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it-IT"/>
        </w:rPr>
        <w:t>Q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uality Improvement: Available Online Resources for Junior Doctors</w:t>
      </w:r>
    </w:p>
    <w:p>
      <w:pPr>
        <w:pStyle w:val="Body"/>
        <w:jc w:val="center"/>
      </w:pPr>
      <w:r>
        <w:rPr>
          <w:rtl w:val="0"/>
          <w:lang w:val="en-US"/>
        </w:rPr>
        <w:t>Here is a short list of QI training resources that are accessible online for free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Calibri" w:hAnsi="Calibri"/>
          <w:b w:val="1"/>
          <w:bCs w:val="1"/>
          <w:outline w:val="0"/>
          <w:color w:val="2c1951"/>
          <w:sz w:val="22"/>
          <w:szCs w:val="22"/>
          <w:rtl w:val="0"/>
          <w:lang w:val="en-US"/>
          <w14:textFill>
            <w14:solidFill>
              <w14:srgbClr w14:val="2C1951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c1951"/>
          <w:sz w:val="22"/>
          <w:szCs w:val="22"/>
          <w:rtl w:val="0"/>
          <w:lang w:val="en-US"/>
          <w14:textFill>
            <w14:solidFill>
              <w14:srgbClr w14:val="2C1951"/>
            </w14:solidFill>
          </w14:textFill>
        </w:rPr>
        <w:t>Raising the Standards: RCoA Quality Improvement Compendium</w:t>
      </w:r>
    </w:p>
    <w:p>
      <w:pPr>
        <w:pStyle w:val="Default"/>
        <w:bidi w:val="0"/>
        <w:spacing w:before="0" w:line="240" w:lineRule="auto"/>
        <w:ind w:left="296" w:right="0" w:firstLine="0"/>
        <w:jc w:val="left"/>
        <w:rPr>
          <w:rFonts w:ascii="Calibri" w:cs="Calibri" w:hAnsi="Calibri" w:eastAsia="Calibri"/>
          <w:b w:val="1"/>
          <w:bCs w:val="1"/>
          <w:outline w:val="0"/>
          <w:color w:val="2c1951"/>
          <w:sz w:val="22"/>
          <w:szCs w:val="22"/>
          <w:u w:val="single"/>
          <w:rtl w:val="0"/>
          <w14:textFill>
            <w14:solidFill>
              <w14:srgbClr w14:val="2C1951"/>
            </w14:solidFill>
          </w14:textFill>
        </w:rPr>
      </w:pPr>
      <w:r>
        <w:rPr>
          <w:rStyle w:val="Hyperlink.0"/>
          <w:rFonts w:ascii="Calibri" w:cs="Calibri" w:hAnsi="Calibri" w:eastAsia="Calibri"/>
          <w:b w:val="1"/>
          <w:bCs w:val="1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Calibri" w:cs="Calibri" w:hAnsi="Calibri" w:eastAsia="Calibri"/>
          <w:b w:val="1"/>
          <w:bCs w:val="1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instrText xml:space="preserve"> HYPERLINK "https://www.rcoa.ac.uk/safety-standards-quality/quality-improvement/raising-standards-rcoa-quality-improvement-compendium"</w:instrText>
      </w:r>
      <w:r>
        <w:rPr>
          <w:rStyle w:val="Hyperlink.0"/>
          <w:rFonts w:ascii="Calibri" w:cs="Calibri" w:hAnsi="Calibri" w:eastAsia="Calibri"/>
          <w:b w:val="1"/>
          <w:bCs w:val="1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Calibri" w:hAnsi="Calibri"/>
          <w:b w:val="1"/>
          <w:bCs w:val="1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https://www.rcoa.ac.uk/safety-standards-quality/quality-improvement/raising-standards-rcoa-quality-improvement-compendium</w:t>
      </w:r>
      <w:r>
        <w:rPr>
          <w:rFonts w:ascii="Calibri" w:cs="Calibri" w:hAnsi="Calibri" w:eastAsia="Calibri"/>
          <w:b w:val="1"/>
          <w:bCs w:val="1"/>
          <w:outline w:val="0"/>
          <w:color w:val="2c1951"/>
          <w:sz w:val="22"/>
          <w:szCs w:val="22"/>
          <w:u w:val="single"/>
          <w:rtl w:val="0"/>
          <w14:textFill>
            <w14:solidFill>
              <w14:srgbClr w14:val="2C1951"/>
            </w14:solidFill>
          </w14:textFill>
        </w:rPr>
        <w:fldChar w:fldCharType="end" w:fldLock="0"/>
      </w:r>
      <w:r>
        <w:rPr>
          <w:rFonts w:ascii="Calibri" w:hAnsi="Calibri"/>
          <w:b w:val="1"/>
          <w:bCs w:val="1"/>
          <w:outline w:val="0"/>
          <w:color w:val="2c1951"/>
          <w:sz w:val="22"/>
          <w:szCs w:val="22"/>
          <w:u w:val="single"/>
          <w:rtl w:val="0"/>
          <w:lang w:val="en-US"/>
          <w14:textFill>
            <w14:solidFill>
              <w14:srgbClr w14:val="2C1951"/>
            </w14:solidFill>
          </w14:textFill>
        </w:rPr>
        <w:t>.</w:t>
      </w:r>
    </w:p>
    <w:p>
      <w:pPr>
        <w:pStyle w:val="Default"/>
        <w:bidi w:val="0"/>
        <w:spacing w:before="0" w:line="240" w:lineRule="auto"/>
        <w:ind w:left="296" w:right="0" w:firstLine="0"/>
        <w:jc w:val="left"/>
        <w:rPr>
          <w:rFonts w:ascii="Calibri" w:cs="Calibri" w:hAnsi="Calibri" w:eastAsia="Calibri"/>
          <w:outline w:val="0"/>
          <w:color w:val="2c1951"/>
          <w:sz w:val="22"/>
          <w:szCs w:val="22"/>
          <w:rtl w:val="0"/>
          <w14:textFill>
            <w14:solidFill>
              <w14:srgbClr w14:val="2C1951"/>
            </w14:solidFill>
          </w14:textFill>
        </w:rPr>
      </w:pPr>
      <w:r>
        <w:rPr>
          <w:rFonts w:ascii="Calibri" w:hAnsi="Calibri"/>
          <w:outline w:val="0"/>
          <w:color w:val="2c1951"/>
          <w:sz w:val="22"/>
          <w:szCs w:val="22"/>
          <w:rtl w:val="0"/>
          <w:lang w:val="en-US"/>
          <w14:textFill>
            <w14:solidFill>
              <w14:srgbClr w14:val="2C1951"/>
            </w14:solidFill>
          </w14:textFill>
        </w:rPr>
        <w:t>The Quality Improvement Compendium, previously known as the Audit Recipe Book, provides a</w:t>
      </w:r>
      <w:r>
        <w:rPr>
          <w:rFonts w:ascii="Calibri" w:hAnsi="Calibri" w:hint="default"/>
          <w:outline w:val="0"/>
          <w:color w:val="2c1951"/>
          <w:sz w:val="22"/>
          <w:szCs w:val="22"/>
          <w:rtl w:val="0"/>
          <w14:textFill>
            <w14:solidFill>
              <w14:srgbClr w14:val="2C1951"/>
            </w14:solidFill>
          </w14:textFill>
        </w:rPr>
        <w:t> </w:t>
      </w:r>
      <w:r>
        <w:rPr>
          <w:rFonts w:ascii="Calibri" w:hAnsi="Calibri"/>
          <w:outline w:val="0"/>
          <w:color w:val="2c1951"/>
          <w:sz w:val="22"/>
          <w:szCs w:val="22"/>
          <w:rtl w:val="0"/>
          <w:lang w:val="en-US"/>
          <w14:textFill>
            <w14:solidFill>
              <w14:srgbClr w14:val="2C1951"/>
            </w14:solidFill>
          </w14:textFill>
        </w:rPr>
        <w:t>manual of quality improvement (QI) and audit tools for anaesthetists.</w:t>
      </w:r>
      <w:r>
        <w:rPr>
          <w:rFonts w:ascii="Calibri" w:hAnsi="Calibri" w:hint="default"/>
          <w:outline w:val="0"/>
          <w:color w:val="2c1951"/>
          <w:sz w:val="22"/>
          <w:szCs w:val="22"/>
          <w:rtl w:val="0"/>
          <w14:textFill>
            <w14:solidFill>
              <w14:srgbClr w14:val="2C1951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c1951"/>
          <w:sz w:val="22"/>
          <w:szCs w:val="22"/>
          <w:rtl w:val="0"/>
          <w14:textFill>
            <w14:solidFill>
              <w14:srgbClr w14:val="2C1951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c1951"/>
          <w:sz w:val="22"/>
          <w:szCs w:val="22"/>
          <w:rtl w:val="0"/>
          <w14:textFill>
            <w14:solidFill>
              <w14:srgbClr w14:val="2C1951"/>
            </w14:solidFill>
          </w14:textFill>
        </w:rPr>
      </w:pP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Calibri" w:hAnsi="Calibri"/>
          <w:outline w:val="0"/>
          <w:color w:val="2c1951"/>
          <w:sz w:val="22"/>
          <w:szCs w:val="22"/>
          <w:rtl w:val="0"/>
          <w:lang w:val="en-US"/>
          <w14:textFill>
            <w14:solidFill>
              <w14:srgbClr w14:val="2C1951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c1951"/>
          <w:sz w:val="22"/>
          <w:szCs w:val="22"/>
          <w:rtl w:val="0"/>
          <w:lang w:val="en-US"/>
          <w14:textFill>
            <w14:solidFill>
              <w14:srgbClr w14:val="2C1951"/>
            </w14:solidFill>
          </w14:textFill>
        </w:rPr>
        <w:t>Improvement Fundamentals Programme of mini courses (NHS England)</w:t>
      </w:r>
      <w:r>
        <w:rPr>
          <w:rFonts w:ascii="Calibri" w:cs="Calibri" w:hAnsi="Calibri" w:eastAsia="Calibri"/>
          <w:b w:val="1"/>
          <w:bCs w:val="1"/>
          <w:outline w:val="0"/>
          <w:color w:val="2c1951"/>
          <w:sz w:val="22"/>
          <w:szCs w:val="22"/>
          <w:u w:val="single"/>
          <w:rtl w:val="0"/>
          <w14:textFill>
            <w14:solidFill>
              <w14:srgbClr w14:val="2C1951"/>
            </w14:solidFill>
          </w14:textFill>
        </w:rPr>
        <w:br w:type="textWrapping"/>
      </w:r>
      <w:r>
        <w:rPr>
          <w:rStyle w:val="Hyperlink.1"/>
          <w:rFonts w:ascii="Calibri" w:cs="Calibri" w:hAnsi="Calibri" w:eastAsia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Calibri" w:cs="Calibri" w:hAnsi="Calibri" w:eastAsia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instrText xml:space="preserve"> HYPERLINK "https://www.qilearning.england.nhs.uk/"</w:instrText>
      </w:r>
      <w:r>
        <w:rPr>
          <w:rStyle w:val="Hyperlink.1"/>
          <w:rFonts w:ascii="Calibri" w:cs="Calibri" w:hAnsi="Calibri" w:eastAsia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QIL (england.nhs.uk)</w:t>
      </w:r>
      <w:r>
        <w:rPr>
          <w:rFonts w:ascii="Calibri" w:cs="Calibri" w:hAnsi="Calibri" w:eastAsia="Calibri"/>
          <w:outline w:val="0"/>
          <w:color w:val="2c1951"/>
          <w:sz w:val="22"/>
          <w:szCs w:val="22"/>
          <w:rtl w:val="0"/>
          <w14:textFill>
            <w14:solidFill>
              <w14:srgbClr w14:val="2C1951"/>
            </w14:solidFill>
          </w14:textFill>
        </w:rPr>
        <w:fldChar w:fldCharType="end" w:fldLock="0"/>
      </w:r>
      <w:r>
        <w:rPr>
          <w:rFonts w:ascii="Calibri" w:hAnsi="Calibri"/>
          <w:outline w:val="0"/>
          <w:color w:val="2c1951"/>
          <w:sz w:val="22"/>
          <w:szCs w:val="22"/>
          <w:u w:val="single"/>
          <w:rtl w:val="0"/>
          <w:lang w:val="en-US"/>
          <w14:textFill>
            <w14:solidFill>
              <w14:srgbClr w14:val="2C1951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261" w:right="0" w:firstLine="0"/>
        <w:jc w:val="left"/>
        <w:rPr>
          <w:rFonts w:ascii="Calibri" w:cs="Calibri" w:hAnsi="Calibri" w:eastAsia="Calibri"/>
          <w:outline w:val="0"/>
          <w:color w:val="2c1951"/>
          <w:sz w:val="22"/>
          <w:szCs w:val="22"/>
          <w:rtl w:val="0"/>
          <w14:textFill>
            <w14:solidFill>
              <w14:srgbClr w14:val="2C1951"/>
            </w14:solidFill>
          </w14:textFill>
        </w:rPr>
      </w:pPr>
      <w:r>
        <w:rPr>
          <w:rFonts w:ascii="Calibri" w:hAnsi="Calibri"/>
          <w:outline w:val="0"/>
          <w:color w:val="2c1951"/>
          <w:sz w:val="22"/>
          <w:szCs w:val="22"/>
          <w:rtl w:val="0"/>
          <w:lang w:val="en-US"/>
          <w14:textFill>
            <w14:solidFill>
              <w14:srgbClr w14:val="2C1951"/>
            </w14:solidFill>
          </w14:textFill>
        </w:rPr>
        <w:t>Unfacilitated, Self Paced Course</w:t>
      </w:r>
      <w:r>
        <w:rPr>
          <w:rFonts w:ascii="Calibri" w:hAnsi="Calibri"/>
          <w:outline w:val="0"/>
          <w:color w:val="2c1951"/>
          <w:sz w:val="22"/>
          <w:szCs w:val="22"/>
          <w:rtl w:val="0"/>
          <w:lang w:val="en-US"/>
          <w14:textFill>
            <w14:solidFill>
              <w14:srgbClr w14:val="2C1951"/>
            </w14:solidFill>
          </w14:textFill>
        </w:rPr>
        <w:t xml:space="preserve">. </w:t>
      </w:r>
      <w:r>
        <w:rPr>
          <w:rFonts w:ascii="Calibri" w:hAnsi="Calibri"/>
          <w:outline w:val="0"/>
          <w:color w:val="2c1951"/>
          <w:sz w:val="22"/>
          <w:szCs w:val="22"/>
          <w:rtl w:val="0"/>
          <w:lang w:val="en-US"/>
          <w14:textFill>
            <w14:solidFill>
              <w14:srgbClr w14:val="2C1951"/>
            </w14:solidFill>
          </w14:textFill>
        </w:rPr>
        <w:t>4x mini courses 2.5 hours (101,201,301,401)</w:t>
      </w:r>
    </w:p>
    <w:p>
      <w:pPr>
        <w:pStyle w:val="Normal (Web)"/>
        <w:shd w:val="clear" w:color="auto" w:fill="ffffff"/>
        <w:spacing w:before="0" w:after="4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</w:rPr>
        <w:tab/>
      </w:r>
      <w:r>
        <w:rPr>
          <w:rFonts w:ascii="Calibri" w:hAnsi="Calibri"/>
          <w:sz w:val="22"/>
          <w:szCs w:val="22"/>
          <w:rtl w:val="0"/>
          <w:lang w:val="en-US"/>
        </w:rPr>
        <w:t>-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Introduction to Quality Improvement </w:t>
      </w:r>
    </w:p>
    <w:p>
      <w:pPr>
        <w:pStyle w:val="Normal (Web)"/>
        <w:shd w:val="clear" w:color="auto" w:fill="ffffff"/>
        <w:spacing w:before="0" w:after="40"/>
        <w:rPr>
          <w:rFonts w:ascii="Calibri" w:cs="Calibri" w:hAnsi="Calibri" w:eastAsia="Calibri"/>
          <w:sz w:val="22"/>
          <w:szCs w:val="22"/>
          <w:shd w:val="clear" w:color="auto" w:fill="ffffff"/>
        </w:rPr>
      </w:pPr>
      <w:r>
        <w:rPr>
          <w:rFonts w:ascii="Calibri" w:cs="Calibri" w:hAnsi="Calibri" w:eastAsia="Calibri"/>
          <w:sz w:val="22"/>
          <w:szCs w:val="22"/>
        </w:rPr>
        <w:tab/>
      </w:r>
      <w:r>
        <w:rPr>
          <w:rFonts w:ascii="Calibri" w:hAnsi="Calibri"/>
          <w:sz w:val="22"/>
          <w:szCs w:val="22"/>
          <w:shd w:val="clear" w:color="auto" w:fill="ffffff"/>
          <w:rtl w:val="0"/>
          <w:lang w:val="en-US"/>
        </w:rPr>
        <w:t>-</w:t>
      </w:r>
      <w:r>
        <w:rPr>
          <w:rFonts w:ascii="Calibri" w:hAnsi="Calibri"/>
          <w:sz w:val="22"/>
          <w:szCs w:val="22"/>
          <w:shd w:val="clear" w:color="auto" w:fill="ffffff"/>
          <w:rtl w:val="0"/>
          <w:lang w:val="en-US"/>
        </w:rPr>
        <w:t xml:space="preserve"> </w:t>
      </w:r>
      <w:r>
        <w:rPr>
          <w:rFonts w:ascii="Calibri" w:hAnsi="Calibri"/>
          <w:sz w:val="22"/>
          <w:szCs w:val="22"/>
          <w:shd w:val="clear" w:color="auto" w:fill="ffffff"/>
          <w:rtl w:val="0"/>
          <w:lang w:val="en-US"/>
        </w:rPr>
        <w:t>Developing Aims and PDSA Cycles</w:t>
      </w:r>
    </w:p>
    <w:p>
      <w:pPr>
        <w:pStyle w:val="Normal (Web)"/>
        <w:shd w:val="clear" w:color="auto" w:fill="ffffff"/>
        <w:spacing w:before="0" w:after="40"/>
        <w:rPr>
          <w:rFonts w:ascii="Calibri" w:cs="Calibri" w:hAnsi="Calibri" w:eastAsia="Calibri"/>
          <w:sz w:val="22"/>
          <w:szCs w:val="22"/>
          <w:shd w:val="clear" w:color="auto" w:fill="ffffff"/>
        </w:rPr>
      </w:pPr>
      <w:r>
        <w:rPr>
          <w:rFonts w:ascii="Calibri" w:cs="Calibri" w:hAnsi="Calibri" w:eastAsia="Calibri"/>
          <w:sz w:val="22"/>
          <w:szCs w:val="22"/>
          <w:shd w:val="clear" w:color="auto" w:fill="ffffff"/>
        </w:rPr>
        <w:tab/>
      </w:r>
      <w:r>
        <w:rPr>
          <w:rFonts w:ascii="Calibri" w:hAnsi="Calibri"/>
          <w:sz w:val="22"/>
          <w:szCs w:val="22"/>
          <w:shd w:val="clear" w:color="auto" w:fill="ffffff"/>
          <w:rtl w:val="0"/>
          <w:lang w:val="en-US"/>
        </w:rPr>
        <w:t>-</w:t>
      </w:r>
      <w:r>
        <w:rPr>
          <w:rFonts w:ascii="Calibri" w:hAnsi="Calibri"/>
          <w:sz w:val="22"/>
          <w:szCs w:val="22"/>
          <w:shd w:val="clear" w:color="auto" w:fill="ffffff"/>
          <w:rtl w:val="0"/>
          <w:lang w:val="en-US"/>
        </w:rPr>
        <w:t xml:space="preserve"> </w:t>
      </w:r>
      <w:r>
        <w:rPr>
          <w:rFonts w:ascii="Calibri" w:hAnsi="Calibri"/>
          <w:sz w:val="22"/>
          <w:szCs w:val="22"/>
          <w:shd w:val="clear" w:color="auto" w:fill="ffffff"/>
          <w:rtl w:val="0"/>
          <w:lang w:val="en-US"/>
        </w:rPr>
        <w:t>Introduction to Measuring for QI</w:t>
      </w:r>
    </w:p>
    <w:p>
      <w:pPr>
        <w:pStyle w:val="Normal (Web)"/>
        <w:shd w:val="clear" w:color="auto" w:fill="ffffff"/>
        <w:spacing w:before="0" w:after="40"/>
        <w:rPr>
          <w:rFonts w:ascii="Calibri" w:cs="Calibri" w:hAnsi="Calibri" w:eastAsia="Calibri"/>
          <w:sz w:val="22"/>
          <w:szCs w:val="22"/>
          <w:shd w:val="clear" w:color="auto" w:fill="ffffff"/>
        </w:rPr>
      </w:pPr>
      <w:r>
        <w:rPr>
          <w:rFonts w:ascii="Calibri" w:cs="Calibri" w:hAnsi="Calibri" w:eastAsia="Calibri"/>
          <w:sz w:val="22"/>
          <w:szCs w:val="22"/>
          <w:shd w:val="clear" w:color="auto" w:fill="ffffff"/>
        </w:rPr>
        <w:tab/>
      </w:r>
      <w:r>
        <w:rPr>
          <w:rFonts w:ascii="Calibri" w:hAnsi="Calibri"/>
          <w:sz w:val="22"/>
          <w:szCs w:val="22"/>
          <w:shd w:val="clear" w:color="auto" w:fill="ffffff"/>
          <w:rtl w:val="0"/>
          <w:lang w:val="en-US"/>
        </w:rPr>
        <w:t>-</w:t>
      </w:r>
      <w:r>
        <w:rPr>
          <w:rFonts w:ascii="Calibri" w:hAnsi="Calibri"/>
          <w:sz w:val="22"/>
          <w:szCs w:val="22"/>
          <w:shd w:val="clear" w:color="auto" w:fill="ffffff"/>
          <w:rtl w:val="0"/>
          <w:lang w:val="en-US"/>
        </w:rPr>
        <w:t xml:space="preserve"> </w:t>
      </w:r>
      <w:r>
        <w:rPr>
          <w:rFonts w:ascii="Calibri" w:hAnsi="Calibri"/>
          <w:sz w:val="22"/>
          <w:szCs w:val="22"/>
          <w:shd w:val="clear" w:color="auto" w:fill="ffffff"/>
          <w:rtl w:val="0"/>
          <w:lang w:val="en-US"/>
        </w:rPr>
        <w:t xml:space="preserve">Introduction to spreading Improvement gains </w:t>
      </w:r>
    </w:p>
    <w:p>
      <w:pPr>
        <w:pStyle w:val="List Paragraph"/>
        <w:bidi w:val="0"/>
        <w:ind w:left="0" w:right="0" w:firstLine="0"/>
        <w:jc w:val="left"/>
        <w:rPr>
          <w:b w:val="1"/>
          <w:bCs w:val="1"/>
          <w:shd w:val="clear" w:color="auto" w:fill="ffffff"/>
          <w:rtl w:val="0"/>
        </w:rPr>
      </w:pP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outline w:val="0"/>
          <w:color w:val="281a4e"/>
          <w:rtl w:val="0"/>
          <w:lang w:val="en-US"/>
          <w14:textFill>
            <w14:solidFill>
              <w14:srgbClr w14:val="291A4E"/>
            </w14:solidFill>
          </w14:textFill>
        </w:rPr>
        <w:t>Improvement Academy</w:t>
      </w:r>
      <w:r>
        <w:rPr>
          <w:b w:val="1"/>
          <w:bCs w:val="1"/>
        </w:rPr>
        <w:br w:type="textWrapping"/>
      </w:r>
      <w:r>
        <w:rPr>
          <w:rStyle w:val="Hyperlink.0"/>
          <w:b w:val="1"/>
          <w:bCs w:val="1"/>
        </w:rPr>
        <w:fldChar w:fldCharType="begin" w:fldLock="0"/>
      </w:r>
      <w:r>
        <w:rPr>
          <w:rStyle w:val="Hyperlink.0"/>
          <w:b w:val="1"/>
          <w:bCs w:val="1"/>
        </w:rPr>
        <w:instrText xml:space="preserve"> HYPERLINK "https://qitraining.improvementacademy.org/"</w:instrText>
      </w:r>
      <w:r>
        <w:rPr>
          <w:rStyle w:val="Hyperlink.0"/>
          <w:b w:val="1"/>
          <w:bCs w:val="1"/>
        </w:rPr>
        <w:fldChar w:fldCharType="separate" w:fldLock="0"/>
      </w:r>
      <w:r>
        <w:rPr>
          <w:rStyle w:val="Hyperlink.0"/>
          <w:b w:val="1"/>
          <w:bCs w:val="1"/>
          <w:rtl w:val="0"/>
          <w:lang w:val="en-US"/>
        </w:rPr>
        <w:t>NHS Improvement Academy</w:t>
      </w:r>
      <w:r>
        <w:rPr>
          <w:b w:val="1"/>
          <w:bCs w:val="1"/>
        </w:rPr>
        <w:fldChar w:fldCharType="end" w:fldLock="0"/>
      </w:r>
    </w:p>
    <w:p>
      <w:pPr>
        <w:pStyle w:val="Body"/>
        <w:spacing w:after="0"/>
      </w:pPr>
      <w:r>
        <w:tab/>
      </w:r>
      <w:r>
        <w:rPr>
          <w:rtl w:val="0"/>
        </w:rPr>
        <w:t>-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Quality Improvement Training Bronze Level</w:t>
      </w:r>
      <w:r>
        <w:rPr>
          <w:rtl w:val="0"/>
          <w:lang w:val="en-US"/>
        </w:rPr>
        <w:t xml:space="preserve">. </w:t>
      </w:r>
    </w:p>
    <w:p>
      <w:pPr>
        <w:pStyle w:val="Body"/>
      </w:pPr>
      <w:r>
        <w:tab/>
      </w:r>
      <w:r>
        <w:rPr>
          <w:outline w:val="0"/>
          <w:color w:val="44444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 xml:space="preserve">This e-learning offers an introduction to quality improvement and includes a broad spectrum </w:t>
      </w:r>
      <w:r>
        <w:rPr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  <w:tab/>
      </w:r>
      <w:r>
        <w:rPr>
          <w:outline w:val="0"/>
          <w:color w:val="44444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 xml:space="preserve">of foundation knowledge, including an overview of the concepts of quality improvement and </w:t>
      </w:r>
      <w:r>
        <w:rPr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  <w:tab/>
      </w:r>
      <w:r>
        <w:rPr>
          <w:outline w:val="0"/>
          <w:color w:val="44444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 xml:space="preserve">an introduction to the Model for Improvement. Each of the modules ends with a short quiz. </w:t>
      </w:r>
      <w:r>
        <w:rPr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  <w:tab/>
        <w:tab/>
      </w:r>
      <w:r>
        <w:rPr>
          <w:outline w:val="0"/>
          <w:color w:val="44444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 xml:space="preserve">The training takes no more than 45 minutes to complete, and on completion of all the </w:t>
      </w:r>
      <w:r>
        <w:rPr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  <w:tab/>
        <w:tab/>
        <w:tab/>
      </w:r>
      <w:r>
        <w:rPr>
          <w:outline w:val="0"/>
          <w:color w:val="44444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modules a certificate of completion can be printed off.</w:t>
      </w:r>
    </w:p>
    <w:p>
      <w:pPr>
        <w:pStyle w:val="Body"/>
        <w:spacing w:after="0"/>
      </w:pPr>
      <w:r>
        <w:tab/>
      </w:r>
      <w:r>
        <w:rPr>
          <w:rtl w:val="0"/>
        </w:rPr>
        <w:t>-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Silver level</w:t>
      </w:r>
    </w:p>
    <w:p>
      <w:pPr>
        <w:pStyle w:val="Body"/>
        <w:spacing w:after="0"/>
      </w:pPr>
      <w:r>
        <w:tab/>
      </w:r>
      <w:r>
        <w:rPr>
          <w:rtl w:val="0"/>
        </w:rPr>
        <w:t>-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Gold level</w:t>
      </w:r>
    </w:p>
    <w:p>
      <w:pPr>
        <w:pStyle w:val="Body"/>
        <w:spacing w:after="0"/>
      </w:pPr>
      <w:r>
        <w:tab/>
      </w:r>
      <w:r>
        <w:rPr>
          <w:rtl w:val="0"/>
        </w:rPr>
        <w:t>-</w:t>
      </w:r>
      <w:r>
        <w:rPr>
          <w:rtl w:val="0"/>
          <w:lang w:val="en-US"/>
        </w:rPr>
        <w:t xml:space="preserve"> </w:t>
      </w:r>
      <w:r>
        <w:rPr>
          <w:rtl w:val="0"/>
          <w:lang w:val="da-DK"/>
        </w:rPr>
        <w:t xml:space="preserve">Human Factors </w:t>
      </w:r>
    </w:p>
    <w:p>
      <w:pPr>
        <w:pStyle w:val="Body"/>
      </w:pPr>
    </w:p>
    <w:p>
      <w:pPr>
        <w:pStyle w:val="Body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 xml:space="preserve">   </w:t>
      </w:r>
      <w:r>
        <w:rPr>
          <w:b w:val="1"/>
          <w:bCs w:val="1"/>
          <w:rtl w:val="0"/>
          <w:lang w:val="en-US"/>
        </w:rPr>
        <w:t xml:space="preserve">HQIP (Healthcare Quality Improvement Partners) e-learning  </w:t>
      </w:r>
      <w:r>
        <w:rPr>
          <w:b w:val="1"/>
          <w:bCs w:val="1"/>
          <w:rtl w:val="0"/>
          <w:lang w:val="en-US"/>
        </w:rPr>
        <w:br w:type="textWrapping"/>
        <w:t xml:space="preserve">  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"https://elearning.hqip.org.uk/9100-welcome/"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 xml:space="preserve">9100 </w:t>
      </w:r>
      <w:r>
        <w:rPr>
          <w:rStyle w:val="Hyperlink.0"/>
          <w:rtl w:val="0"/>
        </w:rPr>
        <w:t xml:space="preserve">– </w:t>
      </w:r>
      <w:r>
        <w:rPr>
          <w:rStyle w:val="Hyperlink.0"/>
          <w:rtl w:val="0"/>
          <w:lang w:val="en-US"/>
        </w:rPr>
        <w:t xml:space="preserve">Welcome </w:t>
      </w:r>
      <w:r>
        <w:rPr>
          <w:rStyle w:val="Hyperlink.0"/>
          <w:rtl w:val="0"/>
        </w:rPr>
        <w:t xml:space="preserve">– </w:t>
      </w:r>
      <w:r>
        <w:rPr>
          <w:rStyle w:val="Hyperlink.0"/>
          <w:rtl w:val="0"/>
        </w:rPr>
        <w:t>HQIP</w:t>
      </w:r>
      <w:r>
        <w:rPr/>
        <w:fldChar w:fldCharType="end" w:fldLock="0"/>
      </w:r>
    </w:p>
    <w:p>
      <w:pPr>
        <w:pStyle w:val="Body"/>
        <w:numPr>
          <w:ilvl w:val="1"/>
          <w:numId w:val="6"/>
        </w:numPr>
        <w:rPr>
          <w:lang w:val="en-US"/>
        </w:rPr>
      </w:pPr>
      <w:r>
        <w:rPr>
          <w:rtl w:val="0"/>
          <w:lang w:val="en-US"/>
        </w:rPr>
        <w:t xml:space="preserve">2 Additional Junior Doctor Modules: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"https://www.hqip.org.uk/trainee-doctor-elearning-registration"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https://www.hqip.org.uk/trainee-doctor-elearning-registration</w:t>
      </w:r>
      <w:r>
        <w:rPr/>
        <w:fldChar w:fldCharType="end" w:fldLock="0"/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>An introduction to the National Clinical Audit and Patient Outcomes Programme (NCAPOP) and how trainees can engage with NCAPOP to support improvement.</w:t>
      </w:r>
      <w:r>
        <w:br w:type="textWrapping"/>
      </w:r>
    </w:p>
    <w:p>
      <w:pPr>
        <w:pStyle w:val="List Paragraph"/>
        <w:numPr>
          <w:ilvl w:val="0"/>
          <w:numId w:val="7"/>
        </w:numPr>
        <w:rPr>
          <w:lang w:val="en-US"/>
        </w:rPr>
      </w:pPr>
      <w:r>
        <w:rPr>
          <w:b w:val="1"/>
          <w:bCs w:val="1"/>
          <w:outline w:val="0"/>
          <w:color w:val="281a4e"/>
          <w:rtl w:val="0"/>
          <w:lang w:val="en-US"/>
          <w14:textFill>
            <w14:solidFill>
              <w14:srgbClr w14:val="291A4E"/>
            </w14:solidFill>
          </w14:textFill>
        </w:rPr>
        <w:t xml:space="preserve">E-learning for Healthcare (E-LfH) </w:t>
      </w:r>
      <w:r>
        <w:rPr>
          <w:b w:val="1"/>
          <w:bCs w:val="1"/>
        </w:rPr>
        <w:br w:type="textWrapping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"https://portal.e-lfh.org.uk/Component/Details/393402"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HEE elfh Hub (e-lfh.org.uk)</w:t>
      </w:r>
      <w:r>
        <w:rPr/>
        <w:fldChar w:fldCharType="end" w:fldLock="0"/>
      </w:r>
      <w:r>
        <w:br w:type="textWrapping"/>
      </w:r>
      <w:r>
        <w:rPr>
          <w:b w:val="1"/>
          <w:bCs w:val="1"/>
          <w:rtl w:val="0"/>
          <w:lang w:val="en-US"/>
        </w:rPr>
        <w:t>Title</w:t>
      </w:r>
      <w:r>
        <w:rPr>
          <w:rtl w:val="0"/>
          <w:lang w:val="en-US"/>
        </w:rPr>
        <w:t>: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Research, Audit and Quality Improvement (R&amp;A)</w:t>
      </w:r>
      <w:r>
        <w:br w:type="textWrapping"/>
      </w:r>
      <w:r>
        <w:rPr>
          <w:b w:val="1"/>
          <w:bCs w:val="1"/>
          <w:rtl w:val="0"/>
          <w:lang w:val="en-US"/>
        </w:rPr>
        <w:t>Description</w:t>
      </w:r>
      <w:r>
        <w:rPr>
          <w:rtl w:val="0"/>
          <w:lang w:val="en-US"/>
        </w:rPr>
        <w:t>: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e-learning resources for all healthcare professionals involved in research, audit </w:t>
      </w:r>
      <w:r>
        <w:tab/>
        <w:tab/>
      </w:r>
      <w:r>
        <w:rPr>
          <w:rtl w:val="0"/>
          <w:lang w:val="en-US"/>
        </w:rPr>
        <w:t>and quality improvement.</w:t>
      </w:r>
      <w:r>
        <w:br w:type="textWrapping"/>
      </w:r>
    </w:p>
    <w:p>
      <w:pPr>
        <w:pStyle w:val="List Paragraph"/>
        <w:numPr>
          <w:ilvl w:val="0"/>
          <w:numId w:val="7"/>
        </w:numPr>
        <w:rPr>
          <w:lang w:val="en-US"/>
        </w:rPr>
      </w:pPr>
      <w:r>
        <w:rPr>
          <w:b w:val="1"/>
          <w:bCs w:val="1"/>
          <w:outline w:val="0"/>
          <w:color w:val="281a4e"/>
          <w:rtl w:val="0"/>
          <w:lang w:val="en-US"/>
          <w14:textFill>
            <w14:solidFill>
              <w14:srgbClr w14:val="291A4E"/>
            </w14:solidFill>
          </w14:textFill>
        </w:rPr>
        <w:t>The Health Foundation Webinars</w:t>
      </w:r>
      <w:r>
        <w:rPr>
          <w:b w:val="1"/>
          <w:bCs w:val="1"/>
          <w:outline w:val="0"/>
          <w:color w:val="281a4e"/>
          <w:rtl w:val="0"/>
          <w:lang w:val="en-US"/>
          <w14:textFill>
            <w14:solidFill>
              <w14:srgbClr w14:val="291A4E"/>
            </w14:solidFill>
          </w14:textFill>
        </w:rPr>
        <w:t xml:space="preserve"> </w:t>
      </w:r>
      <w:r>
        <w:rPr>
          <w:b w:val="1"/>
          <w:bCs w:val="1"/>
        </w:rPr>
        <w:br w:type="textWrapping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"https://www.health.org.uk/about-the-health-foundation/get-involved/events"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https://www.health.org.uk/about-the-health-foundation/get-involved/event</w:t>
      </w:r>
      <w:r>
        <w:rPr>
          <w:rStyle w:val="Hyperlink.0"/>
          <w:rtl w:val="0"/>
          <w:lang w:val="en-US"/>
        </w:rPr>
        <w:t>s</w:t>
      </w:r>
      <w:r>
        <w:rPr/>
        <w:fldChar w:fldCharType="end" w:fldLock="0"/>
      </w:r>
      <w:r>
        <w:br w:type="textWrapping"/>
      </w:r>
      <w:r>
        <w:rPr>
          <w:rtl w:val="0"/>
          <w:lang w:val="en-US"/>
        </w:rPr>
        <w:t xml:space="preserve">Various Webinar Recordings 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1"/>
  </w:abstractNum>
  <w:abstractNum w:abstractNumId="3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283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c195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c195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61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c195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c195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05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c195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c195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c195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21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c195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93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c1951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4"/>
  </w:num>
  <w:num w:numId="7">
    <w:abstractNumId w:val="2"/>
    <w:lvlOverride w:ilvl="0">
      <w:lvl w:ilvl="0">
        <w:start w:val="1"/>
        <w:numFmt w:val="bullet"/>
        <w:suff w:val="tab"/>
        <w:lvlText w:val="·"/>
        <w:lvlJc w:val="left"/>
        <w:pPr>
          <w:ind w:left="3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s">
    <w:name w:val="Bullets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Hyperlink.0"/>
    <w:next w:val="Hyperlink.1"/>
    <w:rPr>
      <w:b w:val="1"/>
      <w:bCs w:val="1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